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FA" w:rsidRPr="0027209B" w:rsidRDefault="00FE16FA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09B">
        <w:rPr>
          <w:rFonts w:ascii="Times New Roman" w:hAnsi="Times New Roman" w:cs="Times New Roman"/>
          <w:sz w:val="24"/>
          <w:szCs w:val="24"/>
        </w:rPr>
        <w:t>Name:</w:t>
      </w:r>
    </w:p>
    <w:p w:rsidR="00FE16FA" w:rsidRPr="0027209B" w:rsidRDefault="00FE16FA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09B">
        <w:rPr>
          <w:rFonts w:ascii="Times New Roman" w:hAnsi="Times New Roman" w:cs="Times New Roman"/>
          <w:sz w:val="24"/>
          <w:szCs w:val="24"/>
        </w:rPr>
        <w:t>Tutor:</w:t>
      </w:r>
    </w:p>
    <w:p w:rsidR="00FE16FA" w:rsidRPr="0027209B" w:rsidRDefault="00FE16FA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09B">
        <w:rPr>
          <w:rFonts w:ascii="Times New Roman" w:hAnsi="Times New Roman" w:cs="Times New Roman"/>
          <w:sz w:val="24"/>
          <w:szCs w:val="24"/>
        </w:rPr>
        <w:t>Course:</w:t>
      </w:r>
    </w:p>
    <w:p w:rsidR="00FE16FA" w:rsidRPr="0027209B" w:rsidRDefault="00FE16FA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09B">
        <w:rPr>
          <w:rFonts w:ascii="Times New Roman" w:hAnsi="Times New Roman" w:cs="Times New Roman"/>
          <w:sz w:val="24"/>
          <w:szCs w:val="24"/>
        </w:rPr>
        <w:t>Date:</w:t>
      </w:r>
    </w:p>
    <w:p w:rsidR="00443E0F" w:rsidRPr="0027209B" w:rsidRDefault="0083288F" w:rsidP="002720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09B">
        <w:rPr>
          <w:rFonts w:ascii="Times New Roman" w:hAnsi="Times New Roman" w:cs="Times New Roman"/>
          <w:b/>
          <w:sz w:val="24"/>
          <w:szCs w:val="24"/>
        </w:rPr>
        <w:t>Legal Case Study: “Wrong Toe”</w:t>
      </w:r>
    </w:p>
    <w:p w:rsidR="0083288F" w:rsidRPr="0027209B" w:rsidRDefault="00310943" w:rsidP="002720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209B">
        <w:rPr>
          <w:rFonts w:ascii="Times New Roman" w:hAnsi="Times New Roman" w:cs="Times New Roman"/>
          <w:sz w:val="24"/>
          <w:szCs w:val="24"/>
        </w:rPr>
        <w:t xml:space="preserve">Whenever a patient approaches a doctor expects to receive </w:t>
      </w:r>
      <w:r w:rsidR="00FA2675" w:rsidRPr="0027209B">
        <w:rPr>
          <w:rFonts w:ascii="Times New Roman" w:hAnsi="Times New Roman" w:cs="Times New Roman"/>
          <w:sz w:val="24"/>
          <w:szCs w:val="24"/>
        </w:rPr>
        <w:t xml:space="preserve">the best </w:t>
      </w:r>
      <w:r w:rsidRPr="0027209B">
        <w:rPr>
          <w:rFonts w:ascii="Times New Roman" w:hAnsi="Times New Roman" w:cs="Times New Roman"/>
          <w:sz w:val="24"/>
          <w:szCs w:val="24"/>
        </w:rPr>
        <w:t xml:space="preserve">medical treatment </w:t>
      </w:r>
      <w:r w:rsidR="00FA2675" w:rsidRPr="0027209B">
        <w:rPr>
          <w:rFonts w:ascii="Times New Roman" w:hAnsi="Times New Roman" w:cs="Times New Roman"/>
          <w:sz w:val="24"/>
          <w:szCs w:val="24"/>
        </w:rPr>
        <w:t>due to the knowledge and skills that the doctor possesses.</w:t>
      </w:r>
      <w:r w:rsidR="00CD50E4" w:rsidRPr="0027209B">
        <w:rPr>
          <w:rFonts w:ascii="Times New Roman" w:hAnsi="Times New Roman" w:cs="Times New Roman"/>
          <w:sz w:val="24"/>
          <w:szCs w:val="24"/>
        </w:rPr>
        <w:t xml:space="preserve"> This creates a relationship between the doctor and the patient which entails essential elements of a tort.</w:t>
      </w:r>
      <w:r w:rsidR="005930B7" w:rsidRPr="0027209B">
        <w:rPr>
          <w:rFonts w:ascii="Times New Roman" w:hAnsi="Times New Roman" w:cs="Times New Roman"/>
          <w:sz w:val="24"/>
          <w:szCs w:val="24"/>
        </w:rPr>
        <w:t xml:space="preserve"> </w:t>
      </w:r>
      <w:r w:rsidR="007536E9" w:rsidRPr="0027209B">
        <w:rPr>
          <w:rFonts w:ascii="Times New Roman" w:hAnsi="Times New Roman" w:cs="Times New Roman"/>
          <w:sz w:val="24"/>
          <w:szCs w:val="24"/>
        </w:rPr>
        <w:t xml:space="preserve">In this case, one of the potential claims that John Davis might have against </w:t>
      </w:r>
      <w:r w:rsidR="00977131" w:rsidRPr="0027209B">
        <w:rPr>
          <w:rFonts w:ascii="Times New Roman" w:hAnsi="Times New Roman" w:cs="Times New Roman"/>
          <w:sz w:val="24"/>
          <w:szCs w:val="24"/>
        </w:rPr>
        <w:t xml:space="preserve">the hospital is that of </w:t>
      </w:r>
      <w:r w:rsidR="00187897" w:rsidRPr="0027209B">
        <w:rPr>
          <w:rFonts w:ascii="Times New Roman" w:hAnsi="Times New Roman" w:cs="Times New Roman"/>
          <w:sz w:val="24"/>
          <w:szCs w:val="24"/>
        </w:rPr>
        <w:t xml:space="preserve">negligence. </w:t>
      </w:r>
      <w:r w:rsidR="006E2BD0" w:rsidRPr="0027209B">
        <w:rPr>
          <w:rFonts w:ascii="Times New Roman" w:hAnsi="Times New Roman" w:cs="Times New Roman"/>
          <w:sz w:val="24"/>
          <w:szCs w:val="24"/>
        </w:rPr>
        <w:t xml:space="preserve">The hospital has not set strict rules that must be adhered to by all surgeons. </w:t>
      </w:r>
      <w:r w:rsidR="001D6460" w:rsidRPr="0027209B">
        <w:rPr>
          <w:rFonts w:ascii="Times New Roman" w:hAnsi="Times New Roman" w:cs="Times New Roman"/>
          <w:sz w:val="24"/>
          <w:szCs w:val="24"/>
        </w:rPr>
        <w:t>The</w:t>
      </w:r>
      <w:r w:rsidR="000D1B9F" w:rsidRPr="0027209B">
        <w:rPr>
          <w:rFonts w:ascii="Times New Roman" w:hAnsi="Times New Roman" w:cs="Times New Roman"/>
          <w:sz w:val="24"/>
          <w:szCs w:val="24"/>
        </w:rPr>
        <w:t xml:space="preserve"> </w:t>
      </w:r>
      <w:r w:rsidR="001D6460" w:rsidRPr="0027209B">
        <w:rPr>
          <w:rFonts w:ascii="Times New Roman" w:hAnsi="Times New Roman" w:cs="Times New Roman"/>
          <w:sz w:val="24"/>
          <w:szCs w:val="24"/>
        </w:rPr>
        <w:t>surgeons</w:t>
      </w:r>
      <w:r w:rsidR="000D1B9F" w:rsidRPr="0027209B">
        <w:rPr>
          <w:rFonts w:ascii="Times New Roman" w:hAnsi="Times New Roman" w:cs="Times New Roman"/>
          <w:sz w:val="24"/>
          <w:szCs w:val="24"/>
        </w:rPr>
        <w:t xml:space="preserve"> seems to be operating in a way that could easily suggest that they are not under strict </w:t>
      </w:r>
      <w:r w:rsidR="001D6460" w:rsidRPr="0027209B">
        <w:rPr>
          <w:rFonts w:ascii="Times New Roman" w:hAnsi="Times New Roman" w:cs="Times New Roman"/>
          <w:sz w:val="24"/>
          <w:szCs w:val="24"/>
        </w:rPr>
        <w:t>rules or regulations set aside by the hospital.</w:t>
      </w:r>
    </w:p>
    <w:p w:rsidR="002C1236" w:rsidRPr="0027209B" w:rsidRDefault="00B07DD3" w:rsidP="002720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209B">
        <w:rPr>
          <w:rFonts w:ascii="Times New Roman" w:hAnsi="Times New Roman" w:cs="Times New Roman"/>
          <w:sz w:val="24"/>
          <w:szCs w:val="24"/>
        </w:rPr>
        <w:t>John Davis could claim that D</w:t>
      </w:r>
      <w:r w:rsidR="00A1216C" w:rsidRPr="0027209B">
        <w:rPr>
          <w:rFonts w:ascii="Times New Roman" w:hAnsi="Times New Roman" w:cs="Times New Roman"/>
          <w:sz w:val="24"/>
          <w:szCs w:val="24"/>
        </w:rPr>
        <w:t xml:space="preserve">r. Jones was negligent since he did not follow up to confirm which part of the body was supposed to be operated on. </w:t>
      </w:r>
      <w:r w:rsidR="004E6EF3" w:rsidRPr="0027209B">
        <w:rPr>
          <w:rFonts w:ascii="Times New Roman" w:hAnsi="Times New Roman" w:cs="Times New Roman"/>
          <w:sz w:val="24"/>
          <w:szCs w:val="24"/>
        </w:rPr>
        <w:t xml:space="preserve">It is clear from the case that the surgeon </w:t>
      </w:r>
      <w:r w:rsidR="002C6C21" w:rsidRPr="0027209B">
        <w:rPr>
          <w:rFonts w:ascii="Times New Roman" w:hAnsi="Times New Roman" w:cs="Times New Roman"/>
          <w:sz w:val="24"/>
          <w:szCs w:val="24"/>
        </w:rPr>
        <w:t xml:space="preserve">got confused with regard to the toe which he was supposed to operate. </w:t>
      </w:r>
      <w:r w:rsidR="00D72933" w:rsidRPr="0027209B">
        <w:rPr>
          <w:rFonts w:ascii="Times New Roman" w:hAnsi="Times New Roman" w:cs="Times New Roman"/>
          <w:sz w:val="24"/>
          <w:szCs w:val="24"/>
        </w:rPr>
        <w:t>In addition, the surgeon delegated the job of obtaining consent from the patient to a nurse. If the surgeon had obtained the consent by himself, there is a high likelihood that may be he could have not ended up being confused.</w:t>
      </w:r>
      <w:r w:rsidR="00B55B96" w:rsidRPr="0027209B">
        <w:rPr>
          <w:rFonts w:ascii="Times New Roman" w:hAnsi="Times New Roman" w:cs="Times New Roman"/>
          <w:sz w:val="24"/>
          <w:szCs w:val="24"/>
        </w:rPr>
        <w:t xml:space="preserve"> In the process of talking </w:t>
      </w:r>
      <w:r w:rsidR="00542B2B" w:rsidRPr="0027209B">
        <w:rPr>
          <w:rFonts w:ascii="Times New Roman" w:hAnsi="Times New Roman" w:cs="Times New Roman"/>
          <w:sz w:val="24"/>
          <w:szCs w:val="24"/>
        </w:rPr>
        <w:t xml:space="preserve">to the </w:t>
      </w:r>
      <w:r w:rsidR="00B274DA" w:rsidRPr="0027209B">
        <w:rPr>
          <w:rFonts w:ascii="Times New Roman" w:hAnsi="Times New Roman" w:cs="Times New Roman"/>
          <w:sz w:val="24"/>
          <w:szCs w:val="24"/>
        </w:rPr>
        <w:t>patient, the surgeon could have marked the toe that needed to be operated.</w:t>
      </w:r>
      <w:r w:rsidR="0027209B" w:rsidRPr="0027209B">
        <w:rPr>
          <w:rFonts w:ascii="Times New Roman" w:hAnsi="Times New Roman" w:cs="Times New Roman"/>
          <w:sz w:val="24"/>
          <w:szCs w:val="24"/>
        </w:rPr>
        <w:t xml:space="preserve"> </w:t>
      </w:r>
      <w:r w:rsidR="0027209B" w:rsidRPr="0027209B">
        <w:rPr>
          <w:rFonts w:ascii="Times New Roman" w:hAnsi="Times New Roman" w:cs="Times New Roman"/>
          <w:sz w:val="24"/>
          <w:szCs w:val="24"/>
        </w:rPr>
        <w:t>According to Nebraska law, the duty of obtaining consent belongs to the surgeon alone (</w:t>
      </w:r>
      <w:r w:rsidR="0027209B" w:rsidRPr="0027209B">
        <w:rPr>
          <w:rFonts w:ascii="Times New Roman" w:hAnsi="Times New Roman" w:cs="Times New Roman"/>
          <w:noProof/>
          <w:sz w:val="24"/>
          <w:szCs w:val="24"/>
        </w:rPr>
        <w:t>Timothy, Geoff and Marjorie</w:t>
      </w:r>
      <w:r w:rsidR="00185168">
        <w:rPr>
          <w:rFonts w:ascii="Times New Roman" w:hAnsi="Times New Roman" w:cs="Times New Roman"/>
          <w:noProof/>
          <w:sz w:val="24"/>
          <w:szCs w:val="24"/>
        </w:rPr>
        <w:t xml:space="preserve"> 314</w:t>
      </w:r>
      <w:bookmarkStart w:id="0" w:name="_GoBack"/>
      <w:bookmarkEnd w:id="0"/>
      <w:r w:rsidR="0027209B" w:rsidRPr="0027209B">
        <w:rPr>
          <w:rFonts w:ascii="Times New Roman" w:hAnsi="Times New Roman" w:cs="Times New Roman"/>
          <w:sz w:val="24"/>
          <w:szCs w:val="24"/>
        </w:rPr>
        <w:t>).</w:t>
      </w:r>
    </w:p>
    <w:p w:rsidR="00DC3EF0" w:rsidRPr="0027209B" w:rsidRDefault="00E35896" w:rsidP="0027209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209B">
        <w:rPr>
          <w:rFonts w:ascii="Times New Roman" w:hAnsi="Times New Roman" w:cs="Times New Roman"/>
          <w:sz w:val="24"/>
          <w:szCs w:val="24"/>
        </w:rPr>
        <w:lastRenderedPageBreak/>
        <w:t xml:space="preserve">John Davis could possibly claim that Sara Smith failed to mark the toe that needed to be operated. The nurse is supposed to mark the part that a patient will be operated on. </w:t>
      </w:r>
      <w:r w:rsidR="00A356DA" w:rsidRPr="0027209B">
        <w:rPr>
          <w:rFonts w:ascii="Times New Roman" w:hAnsi="Times New Roman" w:cs="Times New Roman"/>
          <w:sz w:val="24"/>
          <w:szCs w:val="24"/>
        </w:rPr>
        <w:t>Thus, this is a form of negligence where the nurse failed to mark the toe that was to be amputated.</w:t>
      </w:r>
      <w:r w:rsidR="002C6C21" w:rsidRPr="0027209B">
        <w:rPr>
          <w:rFonts w:ascii="Times New Roman" w:hAnsi="Times New Roman" w:cs="Times New Roman"/>
          <w:sz w:val="24"/>
          <w:szCs w:val="24"/>
        </w:rPr>
        <w:t xml:space="preserve"> </w:t>
      </w:r>
      <w:r w:rsidR="00B90239" w:rsidRPr="0027209B">
        <w:rPr>
          <w:rFonts w:ascii="Times New Roman" w:hAnsi="Times New Roman" w:cs="Times New Roman"/>
          <w:sz w:val="24"/>
          <w:szCs w:val="24"/>
        </w:rPr>
        <w:t>According to Nebraska law, the duty of obtaining consent belongs to the surgeon alone</w:t>
      </w:r>
      <w:r w:rsidR="00DD2733" w:rsidRPr="0027209B">
        <w:rPr>
          <w:rFonts w:ascii="Times New Roman" w:hAnsi="Times New Roman" w:cs="Times New Roman"/>
          <w:sz w:val="24"/>
          <w:szCs w:val="24"/>
        </w:rPr>
        <w:t xml:space="preserve"> (</w:t>
      </w:r>
      <w:r w:rsidR="00DD2733" w:rsidRPr="0027209B">
        <w:rPr>
          <w:rFonts w:ascii="Times New Roman" w:hAnsi="Times New Roman" w:cs="Times New Roman"/>
          <w:noProof/>
          <w:sz w:val="24"/>
          <w:szCs w:val="24"/>
        </w:rPr>
        <w:t>Timothy, Geoff and Marjorie</w:t>
      </w:r>
      <w:r w:rsidR="00185168">
        <w:rPr>
          <w:rFonts w:ascii="Times New Roman" w:hAnsi="Times New Roman" w:cs="Times New Roman"/>
          <w:noProof/>
          <w:sz w:val="24"/>
          <w:szCs w:val="24"/>
        </w:rPr>
        <w:t xml:space="preserve"> 314</w:t>
      </w:r>
      <w:r w:rsidR="00DD2733" w:rsidRPr="0027209B">
        <w:rPr>
          <w:rFonts w:ascii="Times New Roman" w:hAnsi="Times New Roman" w:cs="Times New Roman"/>
          <w:sz w:val="24"/>
          <w:szCs w:val="24"/>
        </w:rPr>
        <w:t>)</w:t>
      </w:r>
      <w:r w:rsidR="00B90239" w:rsidRPr="0027209B">
        <w:rPr>
          <w:rFonts w:ascii="Times New Roman" w:hAnsi="Times New Roman" w:cs="Times New Roman"/>
          <w:sz w:val="24"/>
          <w:szCs w:val="24"/>
        </w:rPr>
        <w:t>.</w:t>
      </w:r>
      <w:r w:rsidR="00CC2BFF" w:rsidRPr="0027209B">
        <w:rPr>
          <w:rFonts w:ascii="Times New Roman" w:hAnsi="Times New Roman" w:cs="Times New Roman"/>
          <w:sz w:val="24"/>
          <w:szCs w:val="24"/>
        </w:rPr>
        <w:t xml:space="preserve"> Thus, the nurse was not given the powers by the law to obtain surgery consent from the patient</w:t>
      </w:r>
      <w:r w:rsidR="00110A07" w:rsidRPr="0027209B">
        <w:rPr>
          <w:rFonts w:ascii="Times New Roman" w:hAnsi="Times New Roman" w:cs="Times New Roman"/>
          <w:sz w:val="24"/>
          <w:szCs w:val="24"/>
        </w:rPr>
        <w:t>.</w:t>
      </w: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3920" w:rsidRPr="0027209B" w:rsidRDefault="00983920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2733" w:rsidRPr="0027209B" w:rsidRDefault="00DD2733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09B">
        <w:rPr>
          <w:rFonts w:ascii="Times New Roman" w:hAnsi="Times New Roman" w:cs="Times New Roman"/>
          <w:sz w:val="24"/>
          <w:szCs w:val="24"/>
        </w:rPr>
        <w:t>Work Cited</w:t>
      </w:r>
    </w:p>
    <w:sdt>
      <w:sdtPr>
        <w:rPr>
          <w:rFonts w:ascii="Times New Roman" w:hAnsi="Times New Roman" w:cs="Times New Roman"/>
          <w:sz w:val="24"/>
          <w:szCs w:val="24"/>
        </w:rPr>
        <w:id w:val="-573587230"/>
        <w:bibliography/>
      </w:sdtPr>
      <w:sdtContent>
        <w:p w:rsidR="00DD2733" w:rsidRPr="0027209B" w:rsidRDefault="00DD2733" w:rsidP="0027209B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2720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7209B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2720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7209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445500831"/>
            <w:bibliography/>
          </w:sdtPr>
          <w:sdtContent>
            <w:p w:rsidR="00DD2733" w:rsidRPr="0027209B" w:rsidRDefault="00DD2733" w:rsidP="0027209B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7209B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7209B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27209B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27209B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Timothy, Paterick, et al. "Medical Informed Consent: General Considerations for Physicians." </w:t>
              </w:r>
              <w:r w:rsidRPr="0027209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Mayo Clinic</w:t>
              </w:r>
              <w:r w:rsidR="0027209B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(2008): 313-319</w:t>
              </w:r>
              <w:r w:rsidRPr="0027209B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27209B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  <w:r w:rsidRPr="0027209B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Retrieved from: https://www.mayoclinicproceedings.org/article/S0025-6196(11)60864-1/pdf</w:t>
              </w:r>
            </w:p>
            <w:p w:rsidR="00DD2733" w:rsidRPr="0027209B" w:rsidRDefault="00DD2733" w:rsidP="0027209B">
              <w:pPr>
                <w:spacing w:line="480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7209B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  <w:p w:rsidR="00DD2733" w:rsidRPr="0027209B" w:rsidRDefault="00DD2733" w:rsidP="0027209B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DD2733" w:rsidRPr="0027209B" w:rsidRDefault="00DD2733" w:rsidP="0027209B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7209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DD2733" w:rsidRPr="0027209B" w:rsidRDefault="00DD2733" w:rsidP="002720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D2733" w:rsidRPr="002720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083" w:rsidRDefault="003E3083" w:rsidP="00FE16FA">
      <w:pPr>
        <w:spacing w:after="0" w:line="240" w:lineRule="auto"/>
      </w:pPr>
      <w:r>
        <w:separator/>
      </w:r>
    </w:p>
  </w:endnote>
  <w:endnote w:type="continuationSeparator" w:id="0">
    <w:p w:rsidR="003E3083" w:rsidRDefault="003E3083" w:rsidP="00FE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083" w:rsidRDefault="003E3083" w:rsidP="00FE16FA">
      <w:pPr>
        <w:spacing w:after="0" w:line="240" w:lineRule="auto"/>
      </w:pPr>
      <w:r>
        <w:separator/>
      </w:r>
    </w:p>
  </w:footnote>
  <w:footnote w:type="continuationSeparator" w:id="0">
    <w:p w:rsidR="003E3083" w:rsidRDefault="003E3083" w:rsidP="00FE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6FA" w:rsidRPr="00FE16FA" w:rsidRDefault="00FE16FA" w:rsidP="00FE16FA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FE16FA">
      <w:rPr>
        <w:rFonts w:ascii="Times New Roman" w:hAnsi="Times New Roman" w:cs="Times New Roman"/>
        <w:sz w:val="24"/>
      </w:rPr>
      <w:t>Surname</w:t>
    </w:r>
    <w:sdt>
      <w:sdtPr>
        <w:rPr>
          <w:rFonts w:ascii="Times New Roman" w:hAnsi="Times New Roman" w:cs="Times New Roman"/>
          <w:sz w:val="24"/>
        </w:rPr>
        <w:id w:val="-10038997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 xml:space="preserve"> </w:t>
        </w:r>
        <w:r w:rsidRPr="00FE16FA">
          <w:rPr>
            <w:rFonts w:ascii="Times New Roman" w:hAnsi="Times New Roman" w:cs="Times New Roman"/>
            <w:sz w:val="24"/>
          </w:rPr>
          <w:fldChar w:fldCharType="begin"/>
        </w:r>
        <w:r w:rsidRPr="00FE16F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E16FA">
          <w:rPr>
            <w:rFonts w:ascii="Times New Roman" w:hAnsi="Times New Roman" w:cs="Times New Roman"/>
            <w:sz w:val="24"/>
          </w:rPr>
          <w:fldChar w:fldCharType="separate"/>
        </w:r>
        <w:r w:rsidR="00185168">
          <w:rPr>
            <w:rFonts w:ascii="Times New Roman" w:hAnsi="Times New Roman" w:cs="Times New Roman"/>
            <w:noProof/>
            <w:sz w:val="24"/>
          </w:rPr>
          <w:t>3</w:t>
        </w:r>
        <w:r w:rsidRPr="00FE16FA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FE16FA" w:rsidRPr="00FE16FA" w:rsidRDefault="00FE16FA" w:rsidP="00FE16FA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E4"/>
    <w:rsid w:val="000D1B9F"/>
    <w:rsid w:val="00110A07"/>
    <w:rsid w:val="00185168"/>
    <w:rsid w:val="00187897"/>
    <w:rsid w:val="001D6460"/>
    <w:rsid w:val="0027209B"/>
    <w:rsid w:val="002C1236"/>
    <w:rsid w:val="002C6C21"/>
    <w:rsid w:val="00310943"/>
    <w:rsid w:val="00323D21"/>
    <w:rsid w:val="00355C75"/>
    <w:rsid w:val="003E3083"/>
    <w:rsid w:val="004E6EF3"/>
    <w:rsid w:val="00542B2B"/>
    <w:rsid w:val="005930B7"/>
    <w:rsid w:val="006E2BD0"/>
    <w:rsid w:val="007536E9"/>
    <w:rsid w:val="0083288F"/>
    <w:rsid w:val="00954923"/>
    <w:rsid w:val="00977131"/>
    <w:rsid w:val="00983920"/>
    <w:rsid w:val="009F54E4"/>
    <w:rsid w:val="00A1216C"/>
    <w:rsid w:val="00A356DA"/>
    <w:rsid w:val="00A64881"/>
    <w:rsid w:val="00AD68C1"/>
    <w:rsid w:val="00B07DD3"/>
    <w:rsid w:val="00B274DA"/>
    <w:rsid w:val="00B55B96"/>
    <w:rsid w:val="00B90239"/>
    <w:rsid w:val="00BF082A"/>
    <w:rsid w:val="00BF21D9"/>
    <w:rsid w:val="00CC2BFF"/>
    <w:rsid w:val="00CD50E4"/>
    <w:rsid w:val="00D72933"/>
    <w:rsid w:val="00DC3EF0"/>
    <w:rsid w:val="00DD2733"/>
    <w:rsid w:val="00E35896"/>
    <w:rsid w:val="00E9210E"/>
    <w:rsid w:val="00EC5E46"/>
    <w:rsid w:val="00FA2675"/>
    <w:rsid w:val="00F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E60F5-B8F5-4D76-A1EA-CC58EF79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FA"/>
  </w:style>
  <w:style w:type="paragraph" w:styleId="Footer">
    <w:name w:val="footer"/>
    <w:basedOn w:val="Normal"/>
    <w:link w:val="FooterChar"/>
    <w:uiPriority w:val="99"/>
    <w:unhideWhenUsed/>
    <w:rsid w:val="00FE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6FA"/>
  </w:style>
  <w:style w:type="paragraph" w:styleId="Bibliography">
    <w:name w:val="Bibliography"/>
    <w:basedOn w:val="Normal"/>
    <w:next w:val="Normal"/>
    <w:uiPriority w:val="37"/>
    <w:unhideWhenUsed/>
    <w:rsid w:val="00DD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Tim08</b:Tag>
    <b:SourceType>JournalArticle</b:SourceType>
    <b:Guid>{A92B451A-5A2B-4CE4-8B79-9DC80ACBA62E}</b:Guid>
    <b:Author>
      <b:Author>
        <b:NameList>
          <b:Person>
            <b:Last>Timothy</b:Last>
            <b:First>Paterick</b:First>
          </b:Person>
          <b:Person>
            <b:Last>Geoff</b:Last>
            <b:First>Carson</b:First>
          </b:Person>
          <b:Person>
            <b:Last>Marjorie</b:Last>
            <b:First>Allen</b:First>
          </b:Person>
          <b:Person>
            <b:Last>Timothy</b:Last>
            <b:First>Paterick</b:First>
          </b:Person>
        </b:NameList>
      </b:Author>
    </b:Author>
    <b:Title>Medical Informed Consent: General Considerations for Physicians</b:Title>
    <b:JournalName>Mayo Clinic</b:JournalName>
    <b:Year>2008</b:Year>
    <b:Pages>1-7</b:Pages>
    <b:RefOrder>1</b:RefOrder>
  </b:Source>
</b:Sources>
</file>

<file path=customXml/itemProps1.xml><?xml version="1.0" encoding="utf-8"?>
<ds:datastoreItem xmlns:ds="http://schemas.openxmlformats.org/officeDocument/2006/customXml" ds:itemID="{1C9DB9EB-022B-43B1-8F7F-7189A2F4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64</cp:revision>
  <dcterms:created xsi:type="dcterms:W3CDTF">2021-03-20T06:37:00Z</dcterms:created>
  <dcterms:modified xsi:type="dcterms:W3CDTF">2021-03-20T07:51:00Z</dcterms:modified>
</cp:coreProperties>
</file>